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95C" w:rsidRPr="007F595C" w:rsidRDefault="007F595C" w:rsidP="007F595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F595C">
        <w:rPr>
          <w:rFonts w:ascii="Arial" w:eastAsia="Times New Roman" w:hAnsi="Arial" w:cs="Arial"/>
          <w:color w:val="000000"/>
          <w:sz w:val="20"/>
          <w:szCs w:val="20"/>
        </w:rPr>
        <w:t>Temeljem članka 24. Pravilnika o unutarnjem ustroju i sistematizaciji </w:t>
      </w:r>
      <w:r w:rsidRPr="007F595C">
        <w:rPr>
          <w:rFonts w:ascii="Arial" w:eastAsia="Times New Roman" w:hAnsi="Arial" w:cs="Arial"/>
          <w:color w:val="000000"/>
          <w:sz w:val="20"/>
          <w:szCs w:val="20"/>
        </w:rPr>
        <w:br/>
        <w:t>poslova i zadaća lokalne samouprave u općini Brckovljani </w:t>
      </w:r>
      <w:r w:rsidRPr="007F595C">
        <w:rPr>
          <w:rFonts w:ascii="Arial" w:eastAsia="Times New Roman" w:hAnsi="Arial" w:cs="Arial"/>
          <w:color w:val="000000"/>
          <w:sz w:val="20"/>
          <w:szCs w:val="20"/>
        </w:rPr>
        <w:br/>
        <w:t>(Službeni glasnik općine Brckovljani broj 2/94. i 4/96.) i članka </w:t>
      </w:r>
      <w:r w:rsidRPr="007F595C">
        <w:rPr>
          <w:rFonts w:ascii="Arial" w:eastAsia="Times New Roman" w:hAnsi="Arial" w:cs="Arial"/>
          <w:color w:val="000000"/>
          <w:sz w:val="20"/>
          <w:szCs w:val="20"/>
        </w:rPr>
        <w:br/>
        <w:t>9. Statuta općine Brckovljani (Službeni glasnik općine </w:t>
      </w:r>
      <w:r w:rsidRPr="007F595C">
        <w:rPr>
          <w:rFonts w:ascii="Arial" w:eastAsia="Times New Roman" w:hAnsi="Arial" w:cs="Arial"/>
          <w:color w:val="000000"/>
          <w:sz w:val="20"/>
          <w:szCs w:val="20"/>
        </w:rPr>
        <w:br/>
        <w:t>Brckovljani broj 5/01.) Općinsko vijeće općine Brckovljani na </w:t>
      </w:r>
      <w:r w:rsidRPr="007F595C">
        <w:rPr>
          <w:rFonts w:ascii="Arial" w:eastAsia="Times New Roman" w:hAnsi="Arial" w:cs="Arial"/>
          <w:color w:val="000000"/>
          <w:sz w:val="20"/>
          <w:szCs w:val="20"/>
        </w:rPr>
        <w:br/>
        <w:t>6. sjednici održanoj 15. ožujka 2002. godine donosi</w:t>
      </w:r>
    </w:p>
    <w:p w:rsidR="007F595C" w:rsidRPr="007F595C" w:rsidRDefault="007F595C" w:rsidP="007F595C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F595C">
        <w:rPr>
          <w:rFonts w:ascii="Arial" w:eastAsia="Times New Roman" w:hAnsi="Arial" w:cs="Arial"/>
          <w:b/>
          <w:bCs/>
          <w:color w:val="000000"/>
          <w:sz w:val="20"/>
          <w:szCs w:val="20"/>
        </w:rPr>
        <w:t>IZMJENU SISTEMATIZACIJE </w:t>
      </w:r>
      <w:r w:rsidRPr="007F595C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poslova i zadaća Jedinstvenog upravnog odjela</w:t>
      </w:r>
      <w:r w:rsidRPr="007F595C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Općine Brckovljani</w:t>
      </w:r>
    </w:p>
    <w:p w:rsidR="007F595C" w:rsidRPr="007F595C" w:rsidRDefault="007F595C" w:rsidP="007F595C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F595C">
        <w:rPr>
          <w:rFonts w:ascii="Arial" w:eastAsia="Times New Roman" w:hAnsi="Arial" w:cs="Arial"/>
          <w:b/>
          <w:bCs/>
          <w:color w:val="000000"/>
          <w:sz w:val="20"/>
          <w:szCs w:val="20"/>
        </w:rPr>
        <w:t>I</w:t>
      </w:r>
    </w:p>
    <w:p w:rsidR="007F595C" w:rsidRPr="007F595C" w:rsidRDefault="007F595C" w:rsidP="007F595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F595C">
        <w:rPr>
          <w:rFonts w:ascii="Arial" w:eastAsia="Times New Roman" w:hAnsi="Arial" w:cs="Arial"/>
          <w:color w:val="000000"/>
          <w:sz w:val="20"/>
          <w:szCs w:val="20"/>
        </w:rPr>
        <w:t>Pod rednim brojem 3. u Odjeljku za normativne, upravno-pravne poslove, društvene djelatnosti i opće poslove nazivi radnih mjesta i uvjeti za obavljanje poslova mijenjaju se i glase kako slijedi:</w:t>
      </w:r>
    </w:p>
    <w:p w:rsidR="007F595C" w:rsidRPr="007F595C" w:rsidRDefault="007F595C" w:rsidP="007F595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F595C">
        <w:rPr>
          <w:rFonts w:ascii="Arial" w:eastAsia="Times New Roman" w:hAnsi="Arial" w:cs="Arial"/>
          <w:color w:val="000000"/>
          <w:sz w:val="20"/>
          <w:szCs w:val="20"/>
        </w:rPr>
        <w:t>   </w:t>
      </w:r>
    </w:p>
    <w:tbl>
      <w:tblPr>
        <w:tblW w:w="0" w:type="auto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993"/>
        <w:gridCol w:w="3415"/>
        <w:gridCol w:w="2904"/>
        <w:gridCol w:w="1477"/>
      </w:tblGrid>
      <w:tr w:rsidR="007F595C" w:rsidRPr="007F595C" w:rsidTr="007F595C">
        <w:trPr>
          <w:trHeight w:val="470"/>
          <w:jc w:val="center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595C" w:rsidRPr="007F595C" w:rsidRDefault="007F595C" w:rsidP="007F5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5C">
              <w:rPr>
                <w:rFonts w:ascii="Arial" w:eastAsia="Times New Roman" w:hAnsi="Arial" w:cs="Arial"/>
                <w:sz w:val="20"/>
                <w:szCs w:val="20"/>
              </w:rPr>
              <w:t>Redni broj: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595C" w:rsidRPr="007F595C" w:rsidRDefault="007F595C" w:rsidP="007F5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5C">
              <w:rPr>
                <w:rFonts w:ascii="Arial" w:eastAsia="Times New Roman" w:hAnsi="Arial" w:cs="Arial"/>
                <w:sz w:val="20"/>
                <w:szCs w:val="20"/>
              </w:rPr>
              <w:t>Naziv radnog mjesta: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595C" w:rsidRPr="007F595C" w:rsidRDefault="007F595C" w:rsidP="007F5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5C">
              <w:rPr>
                <w:rFonts w:ascii="Arial" w:eastAsia="Times New Roman" w:hAnsi="Arial" w:cs="Arial"/>
                <w:sz w:val="20"/>
                <w:szCs w:val="20"/>
              </w:rPr>
              <w:t>Uvjeti za obavljanje       poslova:          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595C" w:rsidRPr="007F595C" w:rsidRDefault="007F595C" w:rsidP="007F5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5C">
              <w:rPr>
                <w:rFonts w:ascii="Arial" w:eastAsia="Times New Roman" w:hAnsi="Arial" w:cs="Arial"/>
                <w:sz w:val="20"/>
                <w:szCs w:val="20"/>
              </w:rPr>
              <w:t>Broj djelatnika:</w:t>
            </w:r>
          </w:p>
        </w:tc>
      </w:tr>
      <w:tr w:rsidR="007F595C" w:rsidRPr="007F595C" w:rsidTr="007F595C">
        <w:trPr>
          <w:trHeight w:val="1666"/>
          <w:jc w:val="center"/>
        </w:trPr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595C" w:rsidRPr="007F595C" w:rsidRDefault="007F595C" w:rsidP="007F5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5C">
              <w:rPr>
                <w:rFonts w:ascii="Arial" w:eastAsia="Times New Roman" w:hAnsi="Arial" w:cs="Arial"/>
                <w:sz w:val="20"/>
                <w:szCs w:val="20"/>
              </w:rPr>
              <w:t>3. a)</w:t>
            </w:r>
          </w:p>
        </w:tc>
        <w:tc>
          <w:tcPr>
            <w:tcW w:w="34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595C" w:rsidRPr="007F595C" w:rsidRDefault="007F595C" w:rsidP="007F5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5C">
              <w:rPr>
                <w:rFonts w:ascii="Arial" w:eastAsia="Times New Roman" w:hAnsi="Arial" w:cs="Arial"/>
                <w:sz w:val="20"/>
                <w:szCs w:val="20"/>
              </w:rPr>
              <w:t>Samostalni upravni referent za normativne upravno-pravne poslove, društvene djelatnosti, imovinsko-pravne poslove i opće poslove, te poslove za Općinsko vijeće i Općinsko poglavarstvo</w:t>
            </w:r>
          </w:p>
        </w:tc>
        <w:tc>
          <w:tcPr>
            <w:tcW w:w="290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595C" w:rsidRPr="007F595C" w:rsidRDefault="007F595C" w:rsidP="007F5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5C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7F595C">
              <w:rPr>
                <w:rFonts w:ascii="Arial" w:eastAsia="Times New Roman" w:hAnsi="Arial" w:cs="Arial"/>
                <w:sz w:val="20"/>
              </w:rPr>
              <w:t> </w:t>
            </w:r>
            <w:r w:rsidRPr="007F595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VII</w:t>
            </w:r>
            <w:r w:rsidRPr="007F595C">
              <w:rPr>
                <w:rFonts w:ascii="Arial" w:eastAsia="Times New Roman" w:hAnsi="Arial" w:cs="Arial"/>
                <w:sz w:val="20"/>
                <w:lang w:val="en-US"/>
              </w:rPr>
              <w:t> </w:t>
            </w:r>
            <w:r w:rsidRPr="007F595C">
              <w:rPr>
                <w:rFonts w:ascii="Arial" w:eastAsia="Times New Roman" w:hAnsi="Arial" w:cs="Arial"/>
                <w:sz w:val="20"/>
                <w:szCs w:val="20"/>
              </w:rPr>
              <w:t>stupanj stručne spreme pravnog smjera (zvanje: diplomirani pravnik)-</w:t>
            </w:r>
            <w:r w:rsidRPr="007F595C">
              <w:rPr>
                <w:rFonts w:ascii="Arial" w:eastAsia="Times New Roman" w:hAnsi="Arial" w:cs="Arial"/>
                <w:sz w:val="20"/>
                <w:szCs w:val="20"/>
              </w:rPr>
              <w:br/>
              <w:t>- ili vježbenik (zvanje: diplomirani pravnik)</w:t>
            </w:r>
          </w:p>
        </w:tc>
        <w:tc>
          <w:tcPr>
            <w:tcW w:w="147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595C" w:rsidRPr="007F595C" w:rsidRDefault="007F595C" w:rsidP="007F59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5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7F595C" w:rsidRPr="007F595C" w:rsidTr="007F595C">
        <w:trPr>
          <w:trHeight w:val="883"/>
          <w:jc w:val="center"/>
        </w:trPr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595C" w:rsidRPr="007F595C" w:rsidRDefault="007F595C" w:rsidP="007F5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5C">
              <w:rPr>
                <w:rFonts w:ascii="Arial" w:eastAsia="Times New Roman" w:hAnsi="Arial" w:cs="Arial"/>
                <w:sz w:val="20"/>
                <w:szCs w:val="20"/>
              </w:rPr>
              <w:t>3. b)</w:t>
            </w:r>
          </w:p>
        </w:tc>
        <w:tc>
          <w:tcPr>
            <w:tcW w:w="34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595C" w:rsidRPr="007F595C" w:rsidRDefault="007F595C" w:rsidP="007F5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5C">
              <w:rPr>
                <w:rFonts w:ascii="Arial" w:eastAsia="Times New Roman" w:hAnsi="Arial" w:cs="Arial"/>
                <w:sz w:val="20"/>
                <w:szCs w:val="20"/>
              </w:rPr>
              <w:t>Administrator za opće poslove prijepis, urudžbeni zapisnik, otpremu pošte i arhivu</w:t>
            </w:r>
          </w:p>
        </w:tc>
        <w:tc>
          <w:tcPr>
            <w:tcW w:w="290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595C" w:rsidRPr="007F595C" w:rsidRDefault="007F595C" w:rsidP="007F5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5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IV</w:t>
            </w:r>
            <w:r w:rsidRPr="007F595C">
              <w:rPr>
                <w:rFonts w:ascii="Arial" w:eastAsia="Times New Roman" w:hAnsi="Arial" w:cs="Arial"/>
                <w:sz w:val="20"/>
                <w:lang w:val="en-US"/>
              </w:rPr>
              <w:t> </w:t>
            </w:r>
            <w:r w:rsidRPr="007F595C">
              <w:rPr>
                <w:rFonts w:ascii="Arial" w:eastAsia="Times New Roman" w:hAnsi="Arial" w:cs="Arial"/>
                <w:sz w:val="20"/>
                <w:szCs w:val="20"/>
              </w:rPr>
              <w:t>stupanj stručne spreme upravnog, birotehničkog ili ekonomskog smjera, znanje daktilografije i AOP-a</w:t>
            </w:r>
          </w:p>
        </w:tc>
        <w:tc>
          <w:tcPr>
            <w:tcW w:w="147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7F595C" w:rsidRPr="007F595C" w:rsidRDefault="007F595C" w:rsidP="007F59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95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</w:tbl>
    <w:p w:rsidR="007F595C" w:rsidRPr="007F595C" w:rsidRDefault="007F595C" w:rsidP="007F595C">
      <w:pPr>
        <w:spacing w:before="15" w:after="240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F595C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7F595C" w:rsidRPr="007F595C" w:rsidRDefault="007F595C" w:rsidP="007F595C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F595C">
        <w:rPr>
          <w:rFonts w:ascii="Arial" w:eastAsia="Times New Roman" w:hAnsi="Arial" w:cs="Arial"/>
          <w:b/>
          <w:bCs/>
          <w:color w:val="000000"/>
          <w:sz w:val="20"/>
          <w:szCs w:val="20"/>
        </w:rPr>
        <w:t>II</w:t>
      </w:r>
    </w:p>
    <w:p w:rsidR="007F595C" w:rsidRPr="007F595C" w:rsidRDefault="007F595C" w:rsidP="007F595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F595C">
        <w:rPr>
          <w:rFonts w:ascii="Arial" w:eastAsia="Times New Roman" w:hAnsi="Arial" w:cs="Arial"/>
          <w:color w:val="000000"/>
          <w:sz w:val="20"/>
          <w:szCs w:val="20"/>
        </w:rPr>
        <w:t>Ova Izmjena sistematizacije stupa na snagu danom objave.</w:t>
      </w:r>
    </w:p>
    <w:p w:rsidR="007F595C" w:rsidRPr="007F595C" w:rsidRDefault="007F595C" w:rsidP="007F595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F595C">
        <w:rPr>
          <w:rFonts w:ascii="Arial" w:eastAsia="Times New Roman" w:hAnsi="Arial" w:cs="Arial"/>
          <w:color w:val="000000"/>
          <w:sz w:val="20"/>
          <w:szCs w:val="20"/>
        </w:rPr>
        <w:t>    </w:t>
      </w:r>
    </w:p>
    <w:p w:rsidR="007F595C" w:rsidRPr="007F595C" w:rsidRDefault="007F595C" w:rsidP="007F595C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F595C">
        <w:rPr>
          <w:rFonts w:ascii="Arial" w:eastAsia="Times New Roman" w:hAnsi="Arial" w:cs="Arial"/>
          <w:color w:val="000000"/>
          <w:sz w:val="20"/>
          <w:szCs w:val="20"/>
        </w:rPr>
        <w:t>Klasa: 021-05/02-01/40</w:t>
      </w:r>
      <w:r w:rsidRPr="007F595C">
        <w:rPr>
          <w:rFonts w:ascii="Arial" w:eastAsia="Times New Roman" w:hAnsi="Arial" w:cs="Arial"/>
          <w:color w:val="000000"/>
          <w:sz w:val="20"/>
          <w:szCs w:val="20"/>
        </w:rPr>
        <w:br/>
        <w:t>Ur. broj: 238/04-02-1</w:t>
      </w:r>
      <w:r w:rsidRPr="007F595C">
        <w:rPr>
          <w:rFonts w:ascii="Arial" w:eastAsia="Times New Roman" w:hAnsi="Arial" w:cs="Arial"/>
          <w:color w:val="000000"/>
          <w:sz w:val="20"/>
          <w:szCs w:val="20"/>
        </w:rPr>
        <w:br/>
        <w:t>Dugo Selo, 15.03.2002.</w:t>
      </w:r>
    </w:p>
    <w:p w:rsidR="007F595C" w:rsidRPr="007F595C" w:rsidRDefault="007F595C" w:rsidP="007F595C">
      <w:pPr>
        <w:spacing w:before="120" w:after="120" w:line="240" w:lineRule="atLeast"/>
        <w:ind w:left="1050" w:right="1050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7F595C">
        <w:rPr>
          <w:rFonts w:ascii="Arial" w:eastAsia="Times New Roman" w:hAnsi="Arial" w:cs="Arial"/>
          <w:color w:val="000000"/>
          <w:sz w:val="20"/>
          <w:szCs w:val="20"/>
        </w:rPr>
        <w:t>Predsjednik</w:t>
      </w:r>
      <w:r w:rsidRPr="007F595C">
        <w:rPr>
          <w:rFonts w:ascii="Arial" w:eastAsia="Times New Roman" w:hAnsi="Arial" w:cs="Arial"/>
          <w:color w:val="000000"/>
          <w:sz w:val="20"/>
          <w:szCs w:val="20"/>
        </w:rPr>
        <w:br/>
        <w:t>Općinskog vijeća</w:t>
      </w:r>
      <w:r w:rsidRPr="007F595C">
        <w:rPr>
          <w:rFonts w:ascii="Arial" w:eastAsia="Times New Roman" w:hAnsi="Arial" w:cs="Arial"/>
          <w:color w:val="000000"/>
          <w:sz w:val="20"/>
          <w:szCs w:val="20"/>
        </w:rPr>
        <w:br/>
        <w:t>Općine Brckovljani</w:t>
      </w:r>
      <w:r w:rsidRPr="007F595C">
        <w:rPr>
          <w:rFonts w:ascii="Arial" w:eastAsia="Times New Roman" w:hAnsi="Arial" w:cs="Arial"/>
          <w:color w:val="000000"/>
          <w:sz w:val="20"/>
          <w:szCs w:val="20"/>
        </w:rPr>
        <w:br/>
        <w:t>Milan Kralj v.r.</w:t>
      </w:r>
    </w:p>
    <w:p w:rsidR="0083786C" w:rsidRDefault="0083786C"/>
    <w:sectPr w:rsidR="00837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7F595C"/>
    <w:rsid w:val="007F595C"/>
    <w:rsid w:val="00837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10u">
    <w:name w:val="tekst10_u"/>
    <w:basedOn w:val="Normal"/>
    <w:rsid w:val="007F5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7F5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7F5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F595C"/>
  </w:style>
  <w:style w:type="paragraph" w:customStyle="1" w:styleId="predsjednik">
    <w:name w:val="predsjednik"/>
    <w:basedOn w:val="Normal"/>
    <w:rsid w:val="007F5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2016-07-19T19:14:00Z</dcterms:created>
  <dcterms:modified xsi:type="dcterms:W3CDTF">2016-07-19T19:14:00Z</dcterms:modified>
</cp:coreProperties>
</file>